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1"/>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1"/>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1"/>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1"/>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1"/>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1"/>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9"/>
          <w:ilvl w:val="0"/>
        </w:numPr>
      </w:pPr>
      <w:r>
        <w:t xml:space="preserve">L'état « détaché » (D) correspond à un site d'attachement sans microtubule et donc sans génération de force.</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20"/>
          <w:ilvl w:val="0"/>
        </w:numPr>
      </w:pPr>
      <w:r>
        <w:t xml:space="preserve">La biologie en est la clé de voûte, étant à la base de la problématique étudiée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numPr>
          <w:numId w:val="1021"/>
          <w:ilvl w:val="0"/>
        </w:numPr>
      </w:pPr>
      <w:r>
        <w:t xml:space="preserve">role super important des kinésines depolymerisatrice dans une cellule</w:t>
      </w:r>
    </w:p>
    <w:p>
      <w:pPr>
        <w:pStyle w:val="FirstParagraph"/>
      </w:pPr>
      <w:r>
        <w:t xml:space="preserve">elements de discussion :</w:t>
      </w:r>
    </w:p>
    <w:p>
      <w:pPr>
        <w:numPr>
          <w:numId w:val="1024"/>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4"/>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4"/>
          <w:ilvl w:val="0"/>
        </w:numPr>
      </w:pPr>
      <w:r>
        <w:t xml:space="preserve">dam1 en supp schema + photo EM + kymo</w:t>
      </w:r>
    </w:p>
    <w:p>
      <w:pPr>
        <w:numPr>
          <w:numId w:val="1024"/>
          <w:ilvl w:val="0"/>
        </w:numPr>
      </w:pPr>
      <w:r>
        <w:t xml:space="preserve">laser ablation kymo</w:t>
      </w:r>
    </w:p>
    <w:p>
      <w:pPr>
        <w:numPr>
          <w:numId w:val="1024"/>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4"/>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5"/>
          <w:ilvl w:val="0"/>
        </w:numPr>
      </w:pPr>
      <w:r>
        <w:t xml:space="preserve">Un chromosome est représenté par ses deux kinétochores frères.</w:t>
      </w:r>
    </w:p>
    <w:p>
      <w:pPr>
        <w:numPr>
          <w:numId w:val="1025"/>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5"/>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5"/>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5"/>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6"/>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6"/>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Enfin la durée des simulations est fixée à 3000s (50min).</w:t>
      </w:r>
    </w:p>
    <w:p>
      <w:pPr>
        <w:pStyle w:val="BodyText"/>
      </w:pPr>
      <w:r>
        <w:t xml:space="preserve">Bien que quelques simulations exhibent des mouvements periodiques, aucun des jeux de paramètre associés n'a été capable de reproduire de manière significative un signal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ada5a7b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74af74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